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0E" w:rsidRDefault="004B3D7C" w:rsidP="00B8102A">
      <w:pPr>
        <w:rPr>
          <w:b/>
          <w:u w:val="single"/>
        </w:rPr>
      </w:pPr>
      <w:r>
        <w:rPr>
          <w:b/>
          <w:u w:val="single"/>
        </w:rPr>
        <w:t>Sample R</w:t>
      </w:r>
      <w:r w:rsidR="00B8102A">
        <w:rPr>
          <w:b/>
          <w:u w:val="single"/>
        </w:rPr>
        <w:t>equest Form for Safety Glasses</w:t>
      </w:r>
    </w:p>
    <w:p w:rsidR="00B8102A" w:rsidRPr="000D0A0E" w:rsidRDefault="000D0A0E" w:rsidP="00B8102A">
      <w:pPr>
        <w:rPr>
          <w:sz w:val="16"/>
          <w:szCs w:val="16"/>
        </w:rPr>
      </w:pPr>
      <w:r w:rsidRPr="000D0A0E">
        <w:rPr>
          <w:sz w:val="16"/>
          <w:szCs w:val="16"/>
        </w:rPr>
        <w:t xml:space="preserve">Revised </w:t>
      </w:r>
      <w:r w:rsidR="00844BB3">
        <w:rPr>
          <w:sz w:val="16"/>
          <w:szCs w:val="16"/>
        </w:rPr>
        <w:t>February</w:t>
      </w:r>
      <w:bookmarkStart w:id="0" w:name="_GoBack"/>
      <w:bookmarkEnd w:id="0"/>
      <w:r w:rsidR="00844BB3">
        <w:rPr>
          <w:sz w:val="16"/>
          <w:szCs w:val="16"/>
        </w:rPr>
        <w:t xml:space="preserve"> 3, 2021</w:t>
      </w:r>
    </w:p>
    <w:p w:rsidR="00B8102A" w:rsidRPr="00B8102A" w:rsidRDefault="00B8102A" w:rsidP="00B8102A">
      <w:pPr>
        <w:rPr>
          <w:i/>
        </w:rPr>
      </w:pPr>
      <w:r w:rsidRPr="004B3D7C">
        <w:rPr>
          <w:i/>
          <w:highlight w:val="yellow"/>
        </w:rPr>
        <w:t>This is a recommended procedure. Departments may modify this Form to fit their internal department procedures with the exception of the “Requirements” section under Section 1.</w:t>
      </w:r>
    </w:p>
    <w:p w:rsidR="00B8102A" w:rsidRPr="002859C8" w:rsidRDefault="00B8102A" w:rsidP="00B8102A">
      <w:pPr>
        <w:jc w:val="both"/>
      </w:pPr>
      <w:r w:rsidRPr="00417148">
        <w:rPr>
          <w:b/>
          <w:smallCaps/>
        </w:rPr>
        <w:t>Where there is a danger of flying particles or other solids entering the eyes, the university will provide spectacle-type safety glasses to its staff members.  Where protection from splashing chemicals or harmful rays is needed, please consult for other types of eye protection.</w:t>
      </w:r>
      <w:r w:rsidRPr="00417148">
        <w:t xml:space="preserve"> Note: Safety glasses should not be worn under a full-face respirator because the frames interfere with the seal. Inserts can be purchased for this purpose. </w:t>
      </w:r>
    </w:p>
    <w:p w:rsidR="00B8102A" w:rsidRPr="00B8102A" w:rsidRDefault="00B8102A" w:rsidP="00B8102A">
      <w:pPr>
        <w:jc w:val="both"/>
        <w:rPr>
          <w:b/>
          <w:u w:val="single"/>
        </w:rPr>
      </w:pPr>
      <w:r w:rsidRPr="002859C8">
        <w:rPr>
          <w:b/>
          <w:u w:val="single"/>
        </w:rPr>
        <w:t>Instructions:</w:t>
      </w:r>
    </w:p>
    <w:p w:rsidR="00B8102A" w:rsidRPr="002859C8" w:rsidRDefault="00B8102A" w:rsidP="00B8102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59C8">
        <w:rPr>
          <w:sz w:val="22"/>
          <w:szCs w:val="22"/>
        </w:rPr>
        <w:t>Employee obtains up-to-date prescription and completes Section 1.</w:t>
      </w:r>
    </w:p>
    <w:p w:rsidR="00B8102A" w:rsidRDefault="00B8102A" w:rsidP="00B8102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59C8">
        <w:rPr>
          <w:sz w:val="22"/>
          <w:szCs w:val="22"/>
        </w:rPr>
        <w:t>Superv</w:t>
      </w:r>
      <w:r>
        <w:rPr>
          <w:sz w:val="22"/>
          <w:szCs w:val="22"/>
        </w:rPr>
        <w:t>isor completes Section 2.</w:t>
      </w:r>
    </w:p>
    <w:p w:rsidR="00844BB3" w:rsidRDefault="00844BB3" w:rsidP="00844BB3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applicable, review applicable department policies or collective agreements for reimbursement of PPE. </w:t>
      </w:r>
    </w:p>
    <w:p w:rsidR="00B8102A" w:rsidRPr="002859C8" w:rsidRDefault="00844BB3" w:rsidP="00B8102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After sections 1 and 2 are completed, e</w:t>
      </w:r>
      <w:r w:rsidR="00B8102A">
        <w:rPr>
          <w:sz w:val="22"/>
          <w:szCs w:val="22"/>
        </w:rPr>
        <w:t xml:space="preserve">mployee purchases safety glasses. Employee submit this Form, a copy of the prescription and a copy of the invoice to their supervisor (e.g. for reimbursement or other department procedure). </w:t>
      </w:r>
    </w:p>
    <w:p w:rsidR="00B8102A" w:rsidRPr="00CC4E89" w:rsidRDefault="00844BB3" w:rsidP="00B8102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I</w:t>
      </w:r>
      <w:r w:rsidR="00B8102A" w:rsidRPr="006357FD">
        <w:rPr>
          <w:b/>
          <w:i/>
          <w:sz w:val="22"/>
          <w:szCs w:val="22"/>
        </w:rPr>
        <w:t xml:space="preserve">t is the responsible of the supervisor and employee to ensure that </w:t>
      </w:r>
      <w:r w:rsidR="00B8102A">
        <w:rPr>
          <w:b/>
          <w:i/>
          <w:sz w:val="22"/>
          <w:szCs w:val="22"/>
        </w:rPr>
        <w:t xml:space="preserve">the frames selected </w:t>
      </w:r>
      <w:r w:rsidR="00B8102A" w:rsidRPr="006357FD">
        <w:rPr>
          <w:b/>
          <w:i/>
          <w:sz w:val="22"/>
          <w:szCs w:val="22"/>
        </w:rPr>
        <w:t xml:space="preserve">meet CSA standards (see Section 3). </w:t>
      </w:r>
    </w:p>
    <w:p w:rsidR="00B8102A" w:rsidRPr="002859C8" w:rsidRDefault="00B8102A" w:rsidP="00B8102A">
      <w:pPr>
        <w:pStyle w:val="ListParagraph"/>
        <w:ind w:left="360"/>
        <w:jc w:val="both"/>
        <w:rPr>
          <w:sz w:val="22"/>
          <w:szCs w:val="22"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4B3D7C" w:rsidRDefault="004B3D7C" w:rsidP="00B8102A">
      <w:pPr>
        <w:jc w:val="both"/>
        <w:rPr>
          <w:b/>
        </w:rPr>
      </w:pPr>
    </w:p>
    <w:p w:rsidR="00B8102A" w:rsidRPr="002859C8" w:rsidRDefault="00B8102A" w:rsidP="00B8102A">
      <w:pPr>
        <w:jc w:val="both"/>
        <w:rPr>
          <w:b/>
        </w:rPr>
      </w:pPr>
      <w:r w:rsidRPr="002859C8">
        <w:rPr>
          <w:b/>
        </w:rPr>
        <w:lastRenderedPageBreak/>
        <w:t xml:space="preserve">Section 1 – </w:t>
      </w:r>
      <w:r>
        <w:rPr>
          <w:b/>
        </w:rPr>
        <w:t>Completed</w:t>
      </w:r>
      <w:r w:rsidRPr="002859C8">
        <w:rPr>
          <w:b/>
        </w:rPr>
        <w:t xml:space="preserve"> by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20"/>
        <w:gridCol w:w="1608"/>
        <w:gridCol w:w="3064"/>
      </w:tblGrid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394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Personnel #</w:t>
            </w:r>
          </w:p>
        </w:tc>
        <w:tc>
          <w:tcPr>
            <w:tcW w:w="3168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</w:tr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2394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3168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</w:tr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Type of Eye Hazards Encountered</w:t>
            </w:r>
          </w:p>
        </w:tc>
        <w:tc>
          <w:tcPr>
            <w:tcW w:w="7182" w:type="dxa"/>
            <w:gridSpan w:val="3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Flying Particles                       YES   NO</w:t>
            </w: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Chemical/Biological Hazard    YES   NO  </w:t>
            </w: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</w:tr>
      <w:tr w:rsidR="00B8102A" w:rsidTr="00BE5DB2">
        <w:tc>
          <w:tcPr>
            <w:tcW w:w="9576" w:type="dxa"/>
            <w:gridSpan w:val="4"/>
          </w:tcPr>
          <w:p w:rsidR="00B8102A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Requirements</w:t>
            </w:r>
          </w:p>
          <w:p w:rsidR="00B8102A" w:rsidRDefault="00B8102A" w:rsidP="00BE5DB2">
            <w:pPr>
              <w:jc w:val="both"/>
              <w:rPr>
                <w:b/>
                <w:sz w:val="22"/>
                <w:szCs w:val="22"/>
              </w:rPr>
            </w:pPr>
          </w:p>
          <w:p w:rsidR="004B3D7C" w:rsidRPr="006357FD" w:rsidRDefault="00B8102A" w:rsidP="004B3D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D3D17">
              <w:rPr>
                <w:sz w:val="22"/>
                <w:szCs w:val="22"/>
              </w:rPr>
              <w:t>All Safety Glasses must meet CSA Standard Z94.3.1. Certification mark (CSA) should appear on the frame and/or temple and on packaging or declaration by manufacturer’s label. “CSA-Z94.3” should appear in the temple area of the frames.</w:t>
            </w:r>
            <w:r w:rsidR="004B3D7C">
              <w:rPr>
                <w:i/>
                <w:sz w:val="22"/>
                <w:szCs w:val="22"/>
              </w:rPr>
              <w:t xml:space="preserve"> It</w:t>
            </w:r>
            <w:r w:rsidR="004B3D7C" w:rsidRPr="006357FD">
              <w:rPr>
                <w:b/>
                <w:i/>
                <w:sz w:val="22"/>
                <w:szCs w:val="22"/>
              </w:rPr>
              <w:t xml:space="preserve"> is the responsible of the supervisor and employee to ensure that </w:t>
            </w:r>
            <w:r w:rsidR="004B3D7C">
              <w:rPr>
                <w:b/>
                <w:i/>
                <w:sz w:val="22"/>
                <w:szCs w:val="22"/>
              </w:rPr>
              <w:t xml:space="preserve">the frames selected </w:t>
            </w:r>
            <w:r w:rsidR="004B3D7C" w:rsidRPr="006357FD">
              <w:rPr>
                <w:b/>
                <w:i/>
                <w:sz w:val="22"/>
                <w:szCs w:val="22"/>
              </w:rPr>
              <w:t>m</w:t>
            </w:r>
            <w:r w:rsidR="004B3D7C">
              <w:rPr>
                <w:b/>
                <w:i/>
                <w:sz w:val="22"/>
                <w:szCs w:val="22"/>
              </w:rPr>
              <w:t>eet CSA standards</w:t>
            </w:r>
            <w:proofErr w:type="gramStart"/>
            <w:r w:rsidR="004B3D7C">
              <w:rPr>
                <w:b/>
                <w:i/>
                <w:sz w:val="22"/>
                <w:szCs w:val="22"/>
              </w:rPr>
              <w:t>.</w:t>
            </w:r>
            <w:r w:rsidR="004B3D7C" w:rsidRPr="006357FD">
              <w:rPr>
                <w:b/>
                <w:i/>
                <w:sz w:val="22"/>
                <w:szCs w:val="22"/>
              </w:rPr>
              <w:t>.</w:t>
            </w:r>
            <w:proofErr w:type="gramEnd"/>
            <w:r w:rsidR="004B3D7C" w:rsidRPr="006357FD">
              <w:rPr>
                <w:b/>
                <w:i/>
                <w:sz w:val="22"/>
                <w:szCs w:val="22"/>
              </w:rPr>
              <w:t xml:space="preserve"> </w:t>
            </w:r>
          </w:p>
          <w:p w:rsidR="00B8102A" w:rsidRPr="004B3D7C" w:rsidRDefault="00B8102A" w:rsidP="004B3D7C">
            <w:pPr>
              <w:jc w:val="both"/>
              <w:rPr>
                <w:sz w:val="22"/>
                <w:szCs w:val="22"/>
              </w:rPr>
            </w:pPr>
          </w:p>
          <w:p w:rsidR="00B8102A" w:rsidRPr="004B3D7C" w:rsidRDefault="00B8102A" w:rsidP="004B3D7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E2086">
              <w:rPr>
                <w:sz w:val="22"/>
                <w:szCs w:val="22"/>
              </w:rPr>
              <w:t xml:space="preserve">Safety glasses are meant for protection from flying particles or other solids entering the eyes, not from chemical solutions and biological fluids. Employees who may be exposed to </w:t>
            </w:r>
            <w:r>
              <w:rPr>
                <w:sz w:val="22"/>
                <w:szCs w:val="22"/>
              </w:rPr>
              <w:t>an eye hazard from chemical solutions or biological fluids</w:t>
            </w:r>
            <w:r w:rsidRPr="00AE2086">
              <w:rPr>
                <w:sz w:val="22"/>
                <w:szCs w:val="22"/>
              </w:rPr>
              <w:t xml:space="preserve"> must also wear safety goggles on top of their safety glasses.</w:t>
            </w: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Worker’s Signature: _____________________________</w:t>
            </w: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Pr="00AE2086" w:rsidRDefault="00B8102A" w:rsidP="00BE5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signing here, the employee agrees that they have reviewed and understood all points in the “Requirements” sections. </w:t>
            </w:r>
          </w:p>
        </w:tc>
      </w:tr>
    </w:tbl>
    <w:p w:rsidR="00B8102A" w:rsidRPr="002859C8" w:rsidRDefault="00B8102A" w:rsidP="00B8102A">
      <w:pPr>
        <w:jc w:val="both"/>
      </w:pPr>
    </w:p>
    <w:p w:rsidR="00B8102A" w:rsidRPr="004B3D7C" w:rsidRDefault="00B8102A" w:rsidP="00B8102A">
      <w:pPr>
        <w:jc w:val="both"/>
        <w:rPr>
          <w:b/>
        </w:rPr>
      </w:pPr>
      <w:r w:rsidRPr="00AE2086">
        <w:rPr>
          <w:b/>
        </w:rPr>
        <w:t xml:space="preserve">Section 2 – Completed by 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22"/>
        <w:gridCol w:w="1598"/>
        <w:gridCol w:w="3070"/>
      </w:tblGrid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394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3168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</w:tr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 w:rsidRPr="002859C8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2394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3168" w:type="dxa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</w:p>
        </w:tc>
      </w:tr>
      <w:tr w:rsidR="00B8102A" w:rsidTr="00BE5DB2">
        <w:tc>
          <w:tcPr>
            <w:tcW w:w="2394" w:type="dxa"/>
          </w:tcPr>
          <w:p w:rsidR="00B8102A" w:rsidRPr="002859C8" w:rsidRDefault="00B8102A" w:rsidP="00BE5D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Granted</w:t>
            </w:r>
          </w:p>
        </w:tc>
        <w:tc>
          <w:tcPr>
            <w:tcW w:w="7182" w:type="dxa"/>
            <w:gridSpan w:val="3"/>
          </w:tcPr>
          <w:p w:rsidR="00B8102A" w:rsidRDefault="00B8102A" w:rsidP="00BE5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</w:tbl>
    <w:p w:rsidR="004B3D7C" w:rsidRDefault="004B3D7C" w:rsidP="00B8102A">
      <w:pPr>
        <w:jc w:val="both"/>
      </w:pPr>
    </w:p>
    <w:p w:rsidR="00B8102A" w:rsidRDefault="00B8102A" w:rsidP="00B8102A">
      <w:pPr>
        <w:jc w:val="both"/>
      </w:pPr>
      <w:r w:rsidRPr="002859C8">
        <w:t>By signing this form, the supervisor acknowledges</w:t>
      </w:r>
      <w:r>
        <w:t>:</w:t>
      </w:r>
    </w:p>
    <w:p w:rsidR="00B8102A" w:rsidRPr="00AE2086" w:rsidRDefault="00B8102A" w:rsidP="00B8102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E2086">
        <w:rPr>
          <w:sz w:val="22"/>
          <w:szCs w:val="22"/>
        </w:rPr>
        <w:t>that the worker is exposed to eye hazard(s) as noted above and therefore requires spectacle-type safety glasses</w:t>
      </w:r>
    </w:p>
    <w:p w:rsidR="00B8102A" w:rsidRDefault="00B8102A" w:rsidP="00B8102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they (the supervisor) has reviewed and understood the information provided under  “Requirements” in the previous section.</w:t>
      </w:r>
    </w:p>
    <w:p w:rsidR="004B3D7C" w:rsidRPr="00AE2086" w:rsidRDefault="004B3D7C" w:rsidP="004B3D7C">
      <w:pPr>
        <w:pStyle w:val="ListParagraph"/>
        <w:ind w:left="420"/>
        <w:jc w:val="both"/>
        <w:rPr>
          <w:sz w:val="22"/>
          <w:szCs w:val="22"/>
        </w:rPr>
      </w:pPr>
    </w:p>
    <w:p w:rsidR="00B8102A" w:rsidRPr="002859C8" w:rsidRDefault="00B8102A" w:rsidP="00B8102A">
      <w:pPr>
        <w:jc w:val="both"/>
      </w:pPr>
      <w:r w:rsidRPr="002859C8">
        <w:t>Signature _________________________</w:t>
      </w:r>
      <w:r w:rsidRPr="002859C8">
        <w:tab/>
        <w:t xml:space="preserve">        Date _________________________</w:t>
      </w:r>
    </w:p>
    <w:sectPr w:rsidR="00B8102A" w:rsidRPr="002859C8" w:rsidSect="00124958">
      <w:headerReference w:type="default" r:id="rId7"/>
      <w:footerReference w:type="default" r:id="rId8"/>
      <w:pgSz w:w="12240" w:h="15840"/>
      <w:pgMar w:top="1440" w:right="1440" w:bottom="1440" w:left="1440" w:header="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44" w:rsidRDefault="008C4C44" w:rsidP="008C4C44">
      <w:pPr>
        <w:spacing w:after="0" w:line="240" w:lineRule="auto"/>
      </w:pPr>
      <w:r>
        <w:separator/>
      </w:r>
    </w:p>
  </w:endnote>
  <w:endnote w:type="continuationSeparator" w:id="0">
    <w:p w:rsidR="008C4C44" w:rsidRDefault="008C4C44" w:rsidP="008C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44" w:rsidRDefault="008C4C44" w:rsidP="008C4C44">
    <w:pPr>
      <w:pStyle w:val="Footer"/>
      <w:ind w:hanging="1440"/>
      <w:jc w:val="right"/>
    </w:pPr>
  </w:p>
  <w:p w:rsidR="008C4C44" w:rsidRDefault="008C4C44" w:rsidP="008C4C44">
    <w:pPr>
      <w:pStyle w:val="Footer"/>
      <w:ind w:hanging="1440"/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42BE644A" wp14:editId="1D1A55BC">
          <wp:extent cx="6858000" cy="731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44" w:rsidRDefault="008C4C44" w:rsidP="008C4C44">
      <w:pPr>
        <w:spacing w:after="0" w:line="240" w:lineRule="auto"/>
      </w:pPr>
      <w:r>
        <w:separator/>
      </w:r>
    </w:p>
  </w:footnote>
  <w:footnote w:type="continuationSeparator" w:id="0">
    <w:p w:rsidR="008C4C44" w:rsidRDefault="008C4C44" w:rsidP="008C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44" w:rsidRDefault="008C4C44" w:rsidP="008C4C44">
    <w:pPr>
      <w:pStyle w:val="Header"/>
      <w:tabs>
        <w:tab w:val="left" w:pos="9360"/>
      </w:tabs>
      <w:ind w:hanging="1440"/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386D9F88" wp14:editId="608E00B7">
          <wp:extent cx="7873659" cy="143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659" cy="14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1E25"/>
    <w:multiLevelType w:val="hybridMultilevel"/>
    <w:tmpl w:val="FCFC0EFA"/>
    <w:lvl w:ilvl="0" w:tplc="196810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D71BC4"/>
    <w:multiLevelType w:val="hybridMultilevel"/>
    <w:tmpl w:val="A43E70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68A1"/>
    <w:multiLevelType w:val="hybridMultilevel"/>
    <w:tmpl w:val="772C4D0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818B1"/>
    <w:multiLevelType w:val="hybridMultilevel"/>
    <w:tmpl w:val="BDC257B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4"/>
    <w:rsid w:val="000D0A0E"/>
    <w:rsid w:val="00124958"/>
    <w:rsid w:val="0018115B"/>
    <w:rsid w:val="001E10C5"/>
    <w:rsid w:val="001F616E"/>
    <w:rsid w:val="00336970"/>
    <w:rsid w:val="004B3D7C"/>
    <w:rsid w:val="00844BB3"/>
    <w:rsid w:val="008C4C44"/>
    <w:rsid w:val="00A23FE9"/>
    <w:rsid w:val="00B4377D"/>
    <w:rsid w:val="00B8102A"/>
    <w:rsid w:val="00E147C0"/>
    <w:rsid w:val="00EE3AEB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E192C"/>
  <w15:docId w15:val="{0784BB58-0F46-455A-BDCC-59C5B9A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44"/>
  </w:style>
  <w:style w:type="paragraph" w:styleId="Footer">
    <w:name w:val="footer"/>
    <w:basedOn w:val="Normal"/>
    <w:link w:val="FooterChar"/>
    <w:uiPriority w:val="99"/>
    <w:unhideWhenUsed/>
    <w:rsid w:val="008C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44"/>
  </w:style>
  <w:style w:type="paragraph" w:styleId="BalloonText">
    <w:name w:val="Balloon Text"/>
    <w:basedOn w:val="Normal"/>
    <w:link w:val="BalloonTextChar"/>
    <w:uiPriority w:val="99"/>
    <w:semiHidden/>
    <w:unhideWhenUsed/>
    <w:rsid w:val="008C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958"/>
    <w:pPr>
      <w:widowControl w:val="0"/>
      <w:spacing w:after="0" w:line="240" w:lineRule="auto"/>
      <w:ind w:left="720"/>
      <w:contextualSpacing/>
    </w:pPr>
    <w:rPr>
      <w:rFonts w:eastAsia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1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Fuller</dc:creator>
  <cp:lastModifiedBy>Yang Shek</cp:lastModifiedBy>
  <cp:revision>3</cp:revision>
  <dcterms:created xsi:type="dcterms:W3CDTF">2021-02-03T14:59:00Z</dcterms:created>
  <dcterms:modified xsi:type="dcterms:W3CDTF">2021-02-03T14:59:00Z</dcterms:modified>
</cp:coreProperties>
</file>