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3F0F" w14:textId="26822EAC" w:rsidR="00D43771" w:rsidRPr="00E25D32" w:rsidRDefault="00034E37">
      <w:pPr>
        <w:rPr>
          <w:i/>
          <w:iCs/>
          <w:sz w:val="20"/>
          <w:szCs w:val="20"/>
        </w:rPr>
      </w:pPr>
      <w:r w:rsidRPr="00E25D32">
        <w:rPr>
          <w:i/>
          <w:iCs/>
          <w:sz w:val="20"/>
          <w:szCs w:val="20"/>
        </w:rPr>
        <w:t xml:space="preserve">Version date: </w:t>
      </w:r>
      <w:r w:rsidR="00B2247A">
        <w:rPr>
          <w:i/>
          <w:iCs/>
          <w:sz w:val="20"/>
          <w:szCs w:val="20"/>
        </w:rPr>
        <w:t xml:space="preserve">February </w:t>
      </w:r>
      <w:r w:rsidR="002426C5">
        <w:rPr>
          <w:i/>
          <w:iCs/>
          <w:sz w:val="20"/>
          <w:szCs w:val="20"/>
        </w:rPr>
        <w:t>23</w:t>
      </w:r>
      <w:r w:rsidR="00B2247A">
        <w:rPr>
          <w:i/>
          <w:iCs/>
          <w:sz w:val="20"/>
          <w:szCs w:val="20"/>
        </w:rPr>
        <w:t>, 2023</w:t>
      </w:r>
    </w:p>
    <w:p w14:paraId="6F9F6ECE" w14:textId="12DE98A1" w:rsidR="002A0C53" w:rsidRPr="00603034" w:rsidRDefault="00E01C9B">
      <w:pPr>
        <w:rPr>
          <w:rFonts w:ascii="Arial Narrow" w:hAnsi="Arial Narrow" w:cs="Arial"/>
          <w:b/>
          <w:bCs/>
        </w:rPr>
      </w:pPr>
      <w:r>
        <w:rPr>
          <w:rFonts w:ascii="Arial Narrow" w:hAnsi="Arial Narrow"/>
          <w:b/>
          <w:bCs/>
        </w:rPr>
        <w:t xml:space="preserve">Asbestos Acknowledgement Form for </w:t>
      </w:r>
      <w:r w:rsidR="00166225">
        <w:rPr>
          <w:rFonts w:ascii="Arial Narrow" w:hAnsi="Arial Narrow"/>
          <w:b/>
          <w:bCs/>
        </w:rPr>
        <w:t>General</w:t>
      </w:r>
      <w:r w:rsidR="00BE0A2C">
        <w:rPr>
          <w:rFonts w:ascii="Arial Narrow" w:hAnsi="Arial Narrow"/>
          <w:b/>
          <w:bCs/>
        </w:rPr>
        <w:t>/Emergency</w:t>
      </w:r>
      <w:r w:rsidR="003E20F2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Contractors (Non-Asbestos Work)</w:t>
      </w:r>
    </w:p>
    <w:p w14:paraId="16096803" w14:textId="77777777" w:rsidR="00A42D24" w:rsidRDefault="00950C2B">
      <w:pPr>
        <w:rPr>
          <w:rFonts w:ascii="Arial Narrow" w:hAnsi="Arial Narrow" w:cs="Arial"/>
          <w:i/>
          <w:iCs/>
          <w:sz w:val="20"/>
          <w:szCs w:val="20"/>
        </w:rPr>
      </w:pPr>
      <w:r w:rsidRPr="00603034">
        <w:rPr>
          <w:rFonts w:ascii="Arial Narrow" w:hAnsi="Arial Narrow" w:cs="Arial"/>
          <w:i/>
          <w:iCs/>
          <w:sz w:val="20"/>
          <w:szCs w:val="20"/>
        </w:rPr>
        <w:t xml:space="preserve">Instructions: </w:t>
      </w:r>
    </w:p>
    <w:p w14:paraId="23B47A3D" w14:textId="1F151F63" w:rsidR="00A42D24" w:rsidRDefault="00154544" w:rsidP="00A42D24">
      <w:pPr>
        <w:pStyle w:val="ListParagraph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A42D24">
        <w:rPr>
          <w:rFonts w:ascii="Arial Narrow" w:hAnsi="Arial Narrow" w:cs="Arial"/>
          <w:sz w:val="20"/>
          <w:szCs w:val="20"/>
        </w:rPr>
        <w:t>T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his form is intended for contractors that are engaged by UofT for </w:t>
      </w:r>
      <w:r w:rsidR="00E01C9B" w:rsidRPr="00A42D24">
        <w:rPr>
          <w:rFonts w:ascii="Arial Narrow" w:hAnsi="Arial Narrow" w:cs="Arial"/>
          <w:b/>
          <w:bCs/>
          <w:sz w:val="20"/>
          <w:szCs w:val="20"/>
        </w:rPr>
        <w:t>non-asbestos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 work</w:t>
      </w:r>
      <w:r w:rsidR="00166225" w:rsidRPr="00A42D24">
        <w:rPr>
          <w:rFonts w:ascii="Arial Narrow" w:hAnsi="Arial Narrow" w:cs="Arial"/>
          <w:sz w:val="20"/>
          <w:szCs w:val="20"/>
        </w:rPr>
        <w:t xml:space="preserve"> (e.g.</w:t>
      </w:r>
      <w:r w:rsidR="00995E00">
        <w:rPr>
          <w:rFonts w:ascii="Arial Narrow" w:hAnsi="Arial Narrow" w:cs="Arial"/>
          <w:sz w:val="20"/>
          <w:szCs w:val="20"/>
        </w:rPr>
        <w:t>,</w:t>
      </w:r>
      <w:r w:rsidR="00166225" w:rsidRPr="00A42D24">
        <w:rPr>
          <w:rFonts w:ascii="Arial Narrow" w:hAnsi="Arial Narrow" w:cs="Arial"/>
          <w:sz w:val="20"/>
          <w:szCs w:val="20"/>
        </w:rPr>
        <w:t xml:space="preserve"> general repairs and maintenance, emergency response)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. However, due to the </w:t>
      </w:r>
      <w:r w:rsidR="00995E00">
        <w:rPr>
          <w:rFonts w:ascii="Arial Narrow" w:hAnsi="Arial Narrow" w:cs="Arial"/>
          <w:sz w:val="20"/>
          <w:szCs w:val="20"/>
        </w:rPr>
        <w:t>presence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 of asbestos materials in </w:t>
      </w:r>
      <w:proofErr w:type="gramStart"/>
      <w:r w:rsidR="00C3703A" w:rsidRPr="00A42D24">
        <w:rPr>
          <w:rFonts w:ascii="Arial Narrow" w:hAnsi="Arial Narrow" w:cs="Arial"/>
          <w:sz w:val="20"/>
          <w:szCs w:val="20"/>
        </w:rPr>
        <w:t>University</w:t>
      </w:r>
      <w:proofErr w:type="gramEnd"/>
      <w:r w:rsidR="00E01C9B" w:rsidRPr="00A42D24">
        <w:rPr>
          <w:rFonts w:ascii="Arial Narrow" w:hAnsi="Arial Narrow" w:cs="Arial"/>
          <w:sz w:val="20"/>
          <w:szCs w:val="20"/>
        </w:rPr>
        <w:t xml:space="preserve"> buildings and as required by O. Regulation 278/05, information regarding designated substance information must be provided </w:t>
      </w:r>
      <w:r w:rsidR="00995E00">
        <w:rPr>
          <w:rFonts w:ascii="Arial Narrow" w:hAnsi="Arial Narrow" w:cs="Arial"/>
          <w:sz w:val="20"/>
          <w:szCs w:val="20"/>
        </w:rPr>
        <w:t xml:space="preserve">to the contractor 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during </w:t>
      </w:r>
      <w:r w:rsidR="00995E00">
        <w:rPr>
          <w:rFonts w:ascii="Arial Narrow" w:hAnsi="Arial Narrow" w:cs="Arial"/>
          <w:sz w:val="20"/>
          <w:szCs w:val="20"/>
        </w:rPr>
        <w:t xml:space="preserve">the </w:t>
      </w:r>
      <w:r w:rsidR="00E01C9B" w:rsidRPr="00A42D24">
        <w:rPr>
          <w:rFonts w:ascii="Arial Narrow" w:hAnsi="Arial Narrow" w:cs="Arial"/>
          <w:sz w:val="20"/>
          <w:szCs w:val="20"/>
        </w:rPr>
        <w:t xml:space="preserve">tendering process or when contracting the work. </w:t>
      </w:r>
      <w:r w:rsidR="0042254E" w:rsidRPr="00A42D24">
        <w:rPr>
          <w:rFonts w:ascii="Arial Narrow" w:hAnsi="Arial Narrow" w:cs="Arial"/>
          <w:sz w:val="20"/>
          <w:szCs w:val="20"/>
        </w:rPr>
        <w:t xml:space="preserve">This information is usually provided as a Designated Substance Report or a Designated Substance Summary Report. </w:t>
      </w:r>
    </w:p>
    <w:p w14:paraId="23B9B3F8" w14:textId="2677BC72" w:rsidR="00D43771" w:rsidRPr="00A42D24" w:rsidRDefault="00E16185" w:rsidP="00A42D24">
      <w:pPr>
        <w:pStyle w:val="ListParagraph"/>
        <w:numPr>
          <w:ilvl w:val="0"/>
          <w:numId w:val="1"/>
        </w:numPr>
        <w:rPr>
          <w:rFonts w:ascii="Arial Narrow" w:hAnsi="Arial Narrow" w:cs="Arial"/>
          <w:sz w:val="20"/>
          <w:szCs w:val="20"/>
        </w:rPr>
      </w:pPr>
      <w:r w:rsidRPr="00A42D24">
        <w:rPr>
          <w:rFonts w:ascii="Arial Narrow" w:hAnsi="Arial Narrow" w:cs="Arial"/>
          <w:sz w:val="20"/>
          <w:szCs w:val="20"/>
        </w:rPr>
        <w:t>Once the UofT department has provided the Report</w:t>
      </w:r>
      <w:r w:rsidR="00154544" w:rsidRPr="00A42D24">
        <w:rPr>
          <w:rFonts w:ascii="Arial Narrow" w:hAnsi="Arial Narrow" w:cs="Arial"/>
          <w:sz w:val="20"/>
          <w:szCs w:val="20"/>
        </w:rPr>
        <w:t xml:space="preserve"> to the contractors, this </w:t>
      </w:r>
      <w:r w:rsidRPr="00A42D24">
        <w:rPr>
          <w:rFonts w:ascii="Arial Narrow" w:hAnsi="Arial Narrow" w:cs="Arial"/>
          <w:sz w:val="20"/>
          <w:szCs w:val="20"/>
        </w:rPr>
        <w:t>Acknowledgeme</w:t>
      </w:r>
      <w:r w:rsidR="00154544" w:rsidRPr="00A42D24">
        <w:rPr>
          <w:rFonts w:ascii="Arial Narrow" w:hAnsi="Arial Narrow" w:cs="Arial"/>
          <w:sz w:val="20"/>
          <w:szCs w:val="20"/>
        </w:rPr>
        <w:t>nt is completed by the Contractor representativ</w:t>
      </w:r>
      <w:r w:rsidR="00995E00">
        <w:rPr>
          <w:rFonts w:ascii="Arial Narrow" w:hAnsi="Arial Narrow" w:cs="Arial"/>
          <w:sz w:val="20"/>
          <w:szCs w:val="20"/>
        </w:rPr>
        <w:t xml:space="preserve">e and sent back to the UofT representative. </w:t>
      </w:r>
    </w:p>
    <w:p w14:paraId="7427F231" w14:textId="77777777" w:rsidR="00880C93" w:rsidRDefault="00880C93" w:rsidP="006A6915">
      <w:pPr>
        <w:rPr>
          <w:rFonts w:ascii="Arial Narrow" w:hAnsi="Arial Narrow" w:cs="Arial"/>
          <w:sz w:val="20"/>
          <w:szCs w:val="20"/>
        </w:rPr>
      </w:pPr>
    </w:p>
    <w:p w14:paraId="47C56AB4" w14:textId="088BBEEB" w:rsidR="006A6915" w:rsidRPr="008176E8" w:rsidRDefault="006A6915" w:rsidP="006A6915">
      <w:pPr>
        <w:rPr>
          <w:rFonts w:ascii="Arial Narrow" w:hAnsi="Arial Narrow" w:cs="Arial"/>
          <w:sz w:val="20"/>
          <w:szCs w:val="20"/>
        </w:rPr>
      </w:pPr>
      <w:r w:rsidRPr="008176E8">
        <w:rPr>
          <w:rFonts w:ascii="Arial Narrow" w:hAnsi="Arial Narrow" w:cs="Arial"/>
          <w:sz w:val="20"/>
          <w:szCs w:val="20"/>
        </w:rPr>
        <w:t xml:space="preserve">This is to acknowledge that, We </w:t>
      </w:r>
      <w:r w:rsidRPr="008176E8">
        <w:rPr>
          <w:rFonts w:ascii="Arial Narrow" w:hAnsi="Arial Narrow" w:cs="Arial"/>
          <w:sz w:val="20"/>
          <w:szCs w:val="20"/>
          <w:u w:val="single"/>
        </w:rPr>
        <w:t>{</w:t>
      </w:r>
      <w:r w:rsidRPr="008176E8">
        <w:rPr>
          <w:rFonts w:ascii="Arial Narrow" w:hAnsi="Arial Narrow" w:cs="Arial"/>
          <w:sz w:val="20"/>
          <w:szCs w:val="20"/>
          <w:highlight w:val="yellow"/>
          <w:u w:val="single"/>
        </w:rPr>
        <w:t>insert name of contractor</w:t>
      </w:r>
      <w:r w:rsidRPr="008176E8">
        <w:rPr>
          <w:rFonts w:ascii="Arial Narrow" w:hAnsi="Arial Narrow" w:cs="Arial"/>
          <w:sz w:val="20"/>
          <w:szCs w:val="20"/>
          <w:u w:val="single"/>
        </w:rPr>
        <w:t xml:space="preserve">} </w:t>
      </w:r>
      <w:r w:rsidRPr="008176E8">
        <w:rPr>
          <w:rFonts w:ascii="Arial Narrow" w:hAnsi="Arial Narrow" w:cs="Arial"/>
          <w:sz w:val="20"/>
          <w:szCs w:val="20"/>
        </w:rPr>
        <w:t xml:space="preserve">undertake to adhere to the University's Asbestos Management Program, including </w:t>
      </w:r>
      <w:hyperlink r:id="rId11">
        <w:r w:rsidRPr="008176E8">
          <w:rPr>
            <w:rStyle w:val="Hyperlink"/>
            <w:rFonts w:ascii="Arial Narrow" w:hAnsi="Arial Narrow" w:cs="Arial"/>
            <w:sz w:val="20"/>
            <w:szCs w:val="20"/>
          </w:rPr>
          <w:t>Appendix D (Emergency Procedures in the Event of Unexpected Asbestos Release)</w:t>
        </w:r>
      </w:hyperlink>
      <w:r w:rsidRPr="008176E8">
        <w:rPr>
          <w:rFonts w:ascii="Arial Narrow" w:hAnsi="Arial Narrow" w:cs="Arial"/>
          <w:sz w:val="20"/>
          <w:szCs w:val="20"/>
          <w:u w:val="single"/>
        </w:rPr>
        <w:t>,</w:t>
      </w:r>
      <w:r w:rsidRPr="008176E8">
        <w:rPr>
          <w:rFonts w:ascii="Arial Narrow" w:hAnsi="Arial Narrow" w:cs="Arial"/>
          <w:sz w:val="20"/>
          <w:szCs w:val="20"/>
        </w:rPr>
        <w:t xml:space="preserve"> and follow the University's asbestos abatement guidelines as outlined in the </w:t>
      </w:r>
      <w:hyperlink r:id="rId12">
        <w:r w:rsidRPr="008176E8">
          <w:rPr>
            <w:rStyle w:val="Hyperlink"/>
            <w:rFonts w:ascii="Arial Narrow" w:hAnsi="Arial Narrow" w:cs="Arial"/>
            <w:sz w:val="20"/>
            <w:szCs w:val="20"/>
          </w:rPr>
          <w:t>Asbestos Management Program</w:t>
        </w:r>
      </w:hyperlink>
      <w:r w:rsidRPr="008176E8">
        <w:rPr>
          <w:rFonts w:ascii="Arial Narrow" w:hAnsi="Arial Narrow" w:cs="Arial"/>
          <w:sz w:val="20"/>
          <w:szCs w:val="20"/>
        </w:rPr>
        <w:t xml:space="preserve">.  </w:t>
      </w:r>
    </w:p>
    <w:p w14:paraId="0EEB4396" w14:textId="3740ACE8" w:rsidR="006A6915" w:rsidRPr="006A6915" w:rsidRDefault="006A6915" w:rsidP="006A6915">
      <w:pPr>
        <w:rPr>
          <w:rFonts w:ascii="Arial Narrow" w:hAnsi="Arial Narrow" w:cs="Arial"/>
          <w:sz w:val="20"/>
          <w:szCs w:val="20"/>
        </w:rPr>
      </w:pPr>
      <w:r w:rsidRPr="006A6915">
        <w:rPr>
          <w:rFonts w:ascii="Arial Narrow" w:hAnsi="Arial Narrow" w:cs="Arial"/>
          <w:sz w:val="20"/>
          <w:szCs w:val="20"/>
        </w:rPr>
        <w:t xml:space="preserve">We also acknowledge receipt of the Designated Substances Summary Report </w:t>
      </w:r>
      <w:r w:rsidR="00BF2706">
        <w:rPr>
          <w:rFonts w:ascii="Arial Narrow" w:hAnsi="Arial Narrow" w:cs="Arial"/>
          <w:sz w:val="20"/>
          <w:szCs w:val="20"/>
        </w:rPr>
        <w:t xml:space="preserve">(DSSR) </w:t>
      </w:r>
      <w:r w:rsidRPr="006A6915">
        <w:rPr>
          <w:rFonts w:ascii="Arial Narrow" w:hAnsi="Arial Narrow" w:cs="Arial"/>
          <w:sz w:val="20"/>
          <w:szCs w:val="20"/>
        </w:rPr>
        <w:t xml:space="preserve">for all buildings at University of Toronto St. George Campus and have read all the University of Toronto Designated Substance Management Programs/Procedures and ensure that each of my prospective contractor and subcontractor for the service order/emergency work has received a copy of these documents.  </w:t>
      </w:r>
    </w:p>
    <w:p w14:paraId="349A01D0" w14:textId="12F647A7" w:rsidR="00D43771" w:rsidRPr="008176E8" w:rsidRDefault="006A6915" w:rsidP="006A6915">
      <w:pPr>
        <w:rPr>
          <w:rFonts w:ascii="Arial Narrow" w:hAnsi="Arial Narrow" w:cs="Arial"/>
          <w:b/>
          <w:bCs/>
          <w:sz w:val="20"/>
          <w:szCs w:val="20"/>
        </w:rPr>
      </w:pPr>
      <w:r w:rsidRPr="008176E8">
        <w:rPr>
          <w:rFonts w:ascii="Arial Narrow" w:hAnsi="Arial Narrow" w:cs="Arial"/>
          <w:sz w:val="20"/>
          <w:szCs w:val="20"/>
        </w:rPr>
        <w:t xml:space="preserve">We undertake to adhere to the University's Programs/Procedures for Designated Substances. We also undertake to immediately stop work and inform the UofT contact if </w:t>
      </w:r>
      <w:proofErr w:type="gramStart"/>
      <w:r w:rsidRPr="008176E8">
        <w:rPr>
          <w:rFonts w:ascii="Arial Narrow" w:hAnsi="Arial Narrow" w:cs="Arial"/>
          <w:sz w:val="20"/>
          <w:szCs w:val="20"/>
        </w:rPr>
        <w:t>during the course of</w:t>
      </w:r>
      <w:proofErr w:type="gramEnd"/>
      <w:r w:rsidRPr="008176E8">
        <w:rPr>
          <w:rFonts w:ascii="Arial Narrow" w:hAnsi="Arial Narrow" w:cs="Arial"/>
          <w:sz w:val="20"/>
          <w:szCs w:val="20"/>
        </w:rPr>
        <w:t xml:space="preserve"> work any designated substances are discovered that were not referred to in the</w:t>
      </w:r>
      <w:r w:rsidR="00BE0A2C">
        <w:rPr>
          <w:rFonts w:ascii="Arial Narrow" w:hAnsi="Arial Narrow" w:cs="Arial"/>
          <w:sz w:val="20"/>
          <w:szCs w:val="20"/>
        </w:rPr>
        <w:t xml:space="preserve"> </w:t>
      </w:r>
      <w:r w:rsidR="00BF2706">
        <w:rPr>
          <w:rFonts w:ascii="Arial Narrow" w:hAnsi="Arial Narrow" w:cs="Arial"/>
          <w:sz w:val="20"/>
          <w:szCs w:val="20"/>
        </w:rPr>
        <w:t>DSSR</w:t>
      </w:r>
      <w:r w:rsidRPr="008176E8">
        <w:rPr>
          <w:rFonts w:ascii="Arial Narrow" w:hAnsi="Arial Narrow" w:cs="Arial"/>
          <w:sz w:val="20"/>
          <w:szCs w:val="20"/>
        </w:rPr>
        <w:t xml:space="preserve"> document.</w:t>
      </w:r>
    </w:p>
    <w:p w14:paraId="4ACAB31A" w14:textId="46B428BD" w:rsidR="00A815FE" w:rsidRPr="003E14D4" w:rsidRDefault="00A815FE" w:rsidP="00995E00">
      <w:pPr>
        <w:rPr>
          <w:rFonts w:ascii="Arial Narrow" w:hAnsi="Arial Narrow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89"/>
      </w:tblGrid>
      <w:tr w:rsidR="00E70F0D" w:rsidRPr="00603034" w14:paraId="5DBFBBED" w14:textId="77777777" w:rsidTr="00D43771">
        <w:tc>
          <w:tcPr>
            <w:tcW w:w="3261" w:type="dxa"/>
          </w:tcPr>
          <w:p w14:paraId="69D30B65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6D9757E" w14:textId="7D0C2039" w:rsidR="00E70F0D" w:rsidRPr="00603034" w:rsidRDefault="00A42D2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UofT Department</w:t>
            </w:r>
            <w:r w:rsidR="00E70F0D"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5F7D1C9E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04CEBB51" w14:textId="77777777" w:rsidTr="00D43771">
        <w:tc>
          <w:tcPr>
            <w:tcW w:w="3261" w:type="dxa"/>
          </w:tcPr>
          <w:p w14:paraId="3BC7A58E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F996DD5" w14:textId="78B3C768" w:rsidR="00E70F0D" w:rsidRPr="00603034" w:rsidRDefault="00A42D2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UofT Department Representative</w:t>
            </w:r>
            <w:r w:rsidR="00E70F0D"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9" w:type="dxa"/>
          </w:tcPr>
          <w:p w14:paraId="5C174C15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15452B1F" w14:textId="77777777" w:rsidTr="00D43771">
        <w:tc>
          <w:tcPr>
            <w:tcW w:w="3261" w:type="dxa"/>
          </w:tcPr>
          <w:p w14:paraId="75570426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F4C54E" w14:textId="4D7F4D50" w:rsidR="00E70F0D" w:rsidRPr="00603034" w:rsidRDefault="00AC1600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Contractor </w:t>
            </w:r>
            <w:r w:rsidR="00E70F0D"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Company Name: </w:t>
            </w:r>
          </w:p>
        </w:tc>
        <w:tc>
          <w:tcPr>
            <w:tcW w:w="6089" w:type="dxa"/>
          </w:tcPr>
          <w:p w14:paraId="0E4201A1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3D1CB89C" w14:textId="77777777" w:rsidTr="00D43771">
        <w:tc>
          <w:tcPr>
            <w:tcW w:w="3261" w:type="dxa"/>
          </w:tcPr>
          <w:p w14:paraId="10A70234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9940F7E" w14:textId="1F075D88" w:rsidR="00E70F0D" w:rsidRPr="00603034" w:rsidRDefault="00AC1600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Contractor </w:t>
            </w:r>
            <w:r w:rsidR="00E70F0D"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Signing Officer’s Name:</w:t>
            </w:r>
          </w:p>
        </w:tc>
        <w:tc>
          <w:tcPr>
            <w:tcW w:w="6089" w:type="dxa"/>
          </w:tcPr>
          <w:p w14:paraId="60231656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3BA4" w:rsidRPr="00603034" w14:paraId="527EB045" w14:textId="77777777" w:rsidTr="00D43771">
        <w:tc>
          <w:tcPr>
            <w:tcW w:w="3261" w:type="dxa"/>
          </w:tcPr>
          <w:p w14:paraId="5B1A5177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8A29EA5" w14:textId="720C40AE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6089" w:type="dxa"/>
          </w:tcPr>
          <w:p w14:paraId="31ACEFF7" w14:textId="77777777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E70F0D" w:rsidRPr="00603034" w14:paraId="3B5DF452" w14:textId="77777777" w:rsidTr="00D43771">
        <w:tc>
          <w:tcPr>
            <w:tcW w:w="3261" w:type="dxa"/>
          </w:tcPr>
          <w:p w14:paraId="68076BD0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1E30A92" w14:textId="1BB41E9F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089" w:type="dxa"/>
          </w:tcPr>
          <w:p w14:paraId="4E194AF8" w14:textId="77777777" w:rsidR="00E70F0D" w:rsidRPr="00603034" w:rsidRDefault="00E70F0D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0F3BA4" w:rsidRPr="00603034" w14:paraId="260043C2" w14:textId="77777777" w:rsidTr="00D43771">
        <w:trPr>
          <w:trHeight w:val="80"/>
        </w:trPr>
        <w:tc>
          <w:tcPr>
            <w:tcW w:w="3261" w:type="dxa"/>
          </w:tcPr>
          <w:p w14:paraId="1FC56CE4" w14:textId="77777777" w:rsidR="00D43771" w:rsidRPr="00603034" w:rsidRDefault="00D43771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19E5FE" w14:textId="59E0CA80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03034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Address/Phone/Email: </w:t>
            </w:r>
          </w:p>
        </w:tc>
        <w:tc>
          <w:tcPr>
            <w:tcW w:w="6089" w:type="dxa"/>
          </w:tcPr>
          <w:p w14:paraId="41990276" w14:textId="77777777" w:rsidR="000F3BA4" w:rsidRPr="00603034" w:rsidRDefault="000F3BA4" w:rsidP="00CA00E4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4CF0AA40" w14:textId="3A094D0E" w:rsidR="0042128A" w:rsidRPr="00603034" w:rsidRDefault="0042128A">
      <w:pPr>
        <w:rPr>
          <w:rFonts w:ascii="Arial Narrow" w:hAnsi="Arial Narrow" w:cs="Arial"/>
          <w:sz w:val="20"/>
          <w:szCs w:val="20"/>
        </w:rPr>
      </w:pPr>
    </w:p>
    <w:sectPr w:rsidR="0042128A" w:rsidRPr="00603034" w:rsidSect="005355D9">
      <w:headerReference w:type="defaul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72BC4" w14:textId="77777777" w:rsidR="003C4CC2" w:rsidRDefault="003C4CC2" w:rsidP="002A0C53">
      <w:pPr>
        <w:spacing w:after="0" w:line="240" w:lineRule="auto"/>
      </w:pPr>
      <w:r>
        <w:separator/>
      </w:r>
    </w:p>
  </w:endnote>
  <w:endnote w:type="continuationSeparator" w:id="0">
    <w:p w14:paraId="265A32FA" w14:textId="77777777" w:rsidR="003C4CC2" w:rsidRDefault="003C4CC2" w:rsidP="002A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FE6B" w14:textId="77777777" w:rsidR="003C4CC2" w:rsidRDefault="003C4CC2" w:rsidP="002A0C53">
      <w:pPr>
        <w:spacing w:after="0" w:line="240" w:lineRule="auto"/>
      </w:pPr>
      <w:r>
        <w:separator/>
      </w:r>
    </w:p>
  </w:footnote>
  <w:footnote w:type="continuationSeparator" w:id="0">
    <w:p w14:paraId="79B22454" w14:textId="77777777" w:rsidR="003C4CC2" w:rsidRDefault="003C4CC2" w:rsidP="002A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16E7" w14:textId="0E84D744" w:rsidR="00075DD9" w:rsidRDefault="00034E37" w:rsidP="00075DD9">
    <w:pPr>
      <w:pStyle w:val="Header"/>
      <w:tabs>
        <w:tab w:val="clear" w:pos="4680"/>
        <w:tab w:val="clear" w:pos="9360"/>
        <w:tab w:val="left" w:pos="1792"/>
      </w:tabs>
    </w:pPr>
    <w:r>
      <w:t>[Add logo]</w:t>
    </w:r>
  </w:p>
  <w:p w14:paraId="0080642B" w14:textId="347670BC" w:rsidR="00075DD9" w:rsidRPr="00BD0B94" w:rsidRDefault="00075DD9" w:rsidP="00034E37">
    <w:pPr>
      <w:pStyle w:val="UofTHF1stpg"/>
      <w:spacing w:line="276" w:lineRule="auto"/>
      <w:jc w:val="right"/>
      <w:rPr>
        <w:sz w:val="20"/>
        <w:szCs w:val="20"/>
      </w:rPr>
    </w:pPr>
    <w:r>
      <w:rPr>
        <w:sz w:val="22"/>
        <w:szCs w:val="22"/>
      </w:rPr>
      <w:tab/>
    </w:r>
  </w:p>
  <w:p w14:paraId="4BF7D8BE" w14:textId="11791FF8" w:rsidR="002A0C53" w:rsidRDefault="002A0C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694"/>
    <w:multiLevelType w:val="hybridMultilevel"/>
    <w:tmpl w:val="B22246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4213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53"/>
    <w:rsid w:val="00004202"/>
    <w:rsid w:val="00030CF1"/>
    <w:rsid w:val="00034E37"/>
    <w:rsid w:val="000602AA"/>
    <w:rsid w:val="00075DD9"/>
    <w:rsid w:val="000F3BA4"/>
    <w:rsid w:val="001252D0"/>
    <w:rsid w:val="00154544"/>
    <w:rsid w:val="00166225"/>
    <w:rsid w:val="001B6EB2"/>
    <w:rsid w:val="00214753"/>
    <w:rsid w:val="002426C5"/>
    <w:rsid w:val="0025620D"/>
    <w:rsid w:val="002A0C53"/>
    <w:rsid w:val="0030065D"/>
    <w:rsid w:val="003872E7"/>
    <w:rsid w:val="003C4CC2"/>
    <w:rsid w:val="003E14D4"/>
    <w:rsid w:val="003E20F2"/>
    <w:rsid w:val="0042128A"/>
    <w:rsid w:val="0042254E"/>
    <w:rsid w:val="00504B95"/>
    <w:rsid w:val="0053389D"/>
    <w:rsid w:val="005355D9"/>
    <w:rsid w:val="00593C0F"/>
    <w:rsid w:val="00603034"/>
    <w:rsid w:val="00622095"/>
    <w:rsid w:val="006A6915"/>
    <w:rsid w:val="006D54D4"/>
    <w:rsid w:val="007A49A3"/>
    <w:rsid w:val="008176E8"/>
    <w:rsid w:val="0087241F"/>
    <w:rsid w:val="00880C93"/>
    <w:rsid w:val="00950C2B"/>
    <w:rsid w:val="00995E00"/>
    <w:rsid w:val="00A33211"/>
    <w:rsid w:val="00A42D24"/>
    <w:rsid w:val="00A6656B"/>
    <w:rsid w:val="00A815FE"/>
    <w:rsid w:val="00AC1600"/>
    <w:rsid w:val="00AE6CAA"/>
    <w:rsid w:val="00B2247A"/>
    <w:rsid w:val="00BE0A2C"/>
    <w:rsid w:val="00BF2706"/>
    <w:rsid w:val="00C3703A"/>
    <w:rsid w:val="00C877B8"/>
    <w:rsid w:val="00CA00E4"/>
    <w:rsid w:val="00CB16E1"/>
    <w:rsid w:val="00CB64DD"/>
    <w:rsid w:val="00D43771"/>
    <w:rsid w:val="00D45C5E"/>
    <w:rsid w:val="00DD1506"/>
    <w:rsid w:val="00DE282C"/>
    <w:rsid w:val="00E01C9B"/>
    <w:rsid w:val="00E07D10"/>
    <w:rsid w:val="00E16185"/>
    <w:rsid w:val="00E25D32"/>
    <w:rsid w:val="00E70F0D"/>
    <w:rsid w:val="00F302AF"/>
    <w:rsid w:val="00FC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90C8"/>
  <w15:docId w15:val="{5958F543-EB0B-4F73-9313-3899F0F6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C53"/>
  </w:style>
  <w:style w:type="paragraph" w:styleId="Footer">
    <w:name w:val="footer"/>
    <w:basedOn w:val="Normal"/>
    <w:link w:val="FooterChar"/>
    <w:uiPriority w:val="99"/>
    <w:unhideWhenUsed/>
    <w:rsid w:val="002A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C53"/>
  </w:style>
  <w:style w:type="table" w:styleId="TableGrid">
    <w:name w:val="Table Grid"/>
    <w:basedOn w:val="TableNormal"/>
    <w:uiPriority w:val="39"/>
    <w:rsid w:val="002A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7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7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7B8"/>
    <w:rPr>
      <w:color w:val="954F72" w:themeColor="followedHyperlink"/>
      <w:u w:val="single"/>
    </w:rPr>
  </w:style>
  <w:style w:type="paragraph" w:customStyle="1" w:styleId="UofTHF1stpg">
    <w:name w:val="UofT HF 1st pg"/>
    <w:basedOn w:val="Header"/>
    <w:link w:val="UofTHF1stpgChar"/>
    <w:qFormat/>
    <w:rsid w:val="00075DD9"/>
    <w:rPr>
      <w:rFonts w:ascii="Times New Roman" w:hAnsi="Times New Roman" w:cs="Times New Roman"/>
      <w:sz w:val="24"/>
      <w:szCs w:val="24"/>
    </w:rPr>
  </w:style>
  <w:style w:type="character" w:customStyle="1" w:styleId="UofTHF1stpgChar">
    <w:name w:val="UofT HF 1st pg Char"/>
    <w:basedOn w:val="HeaderChar"/>
    <w:link w:val="UofTHF1stpg"/>
    <w:rsid w:val="00075DD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42D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9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915"/>
    <w:rPr>
      <w:sz w:val="20"/>
      <w:szCs w:val="20"/>
    </w:rPr>
  </w:style>
  <w:style w:type="paragraph" w:styleId="Revision">
    <w:name w:val="Revision"/>
    <w:hidden/>
    <w:uiPriority w:val="99"/>
    <w:semiHidden/>
    <w:rsid w:val="00BF2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hs.utoronto.ca/wp-content/uploads/2018/03/AsbestosManagementProgram2019040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hs.utoronto.ca/wp-content/uploads/2018/03/AsbestosManagementProgram20190409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23DC97130384D8C98243491BD6D95" ma:contentTypeVersion="28" ma:contentTypeDescription="Create a new document." ma:contentTypeScope="" ma:versionID="4047b8909ef45249acf589c9bbd28849">
  <xsd:schema xmlns:xsd="http://www.w3.org/2001/XMLSchema" xmlns:xs="http://www.w3.org/2001/XMLSchema" xmlns:p="http://schemas.microsoft.com/office/2006/metadata/properties" xmlns:ns2="8540a4f5-250e-4738-8c2f-debe2627a671" xmlns:ns3="c1a266ac-7ffc-4b39-b76b-86d941241ff6" targetNamespace="http://schemas.microsoft.com/office/2006/metadata/properties" ma:root="true" ma:fieldsID="3f3bb0584d456fe73de03e41c2b0ec82" ns2:_="" ns3:_="">
    <xsd:import namespace="8540a4f5-250e-4738-8c2f-debe2627a671"/>
    <xsd:import namespace="c1a266ac-7ffc-4b39-b76b-86d941241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uilding" minOccurs="0"/>
                <xsd:element ref="ns2:Department" minOccurs="0"/>
                <xsd:element ref="ns2:Date" minOccurs="0"/>
                <xsd:element ref="ns2:Team" minOccurs="0"/>
                <xsd:element ref="ns2:JHSC" minOccurs="0"/>
                <xsd:element ref="ns2:Finding1_x2013_HazardConcern" minOccurs="0"/>
                <xsd:element ref="ns2:Finding1_x2013_PriorityLevel" minOccurs="0"/>
                <xsd:element ref="ns2:Finding1_x2013_OtherNotes" minOccurs="0"/>
                <xsd:element ref="ns2:Finding1_x2013_Photos_x002f_Video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0a4f5-250e-4738-8c2f-debe2627a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uilding" ma:index="20" nillable="true" ma:displayName="Building" ma:format="Dropdown" ma:internalName="Building">
      <xsd:simpleType>
        <xsd:restriction base="dms:Text">
          <xsd:maxLength value="255"/>
        </xsd:restriction>
      </xsd:simpleType>
    </xsd:element>
    <xsd:element name="Department" ma:index="21" nillable="true" ma:displayName="Department" ma:format="Dropdown" ma:internalName="Department">
      <xsd:simpleType>
        <xsd:restriction base="dms:Text">
          <xsd:maxLength value="255"/>
        </xsd:restriction>
      </xsd:simpleType>
    </xsd:element>
    <xsd:element name="Date" ma:index="22" nillable="true" ma:displayName="Date" ma:format="Dropdown" ma:internalName="Date">
      <xsd:simpleType>
        <xsd:restriction base="dms:Text">
          <xsd:maxLength value="255"/>
        </xsd:restriction>
      </xsd:simpleType>
    </xsd:element>
    <xsd:element name="Team" ma:index="23" nillable="true" ma:displayName="Team" ma:format="Dropdown" ma:internalName="Team">
      <xsd:simpleType>
        <xsd:restriction base="dms:Text">
          <xsd:maxLength value="255"/>
        </xsd:restriction>
      </xsd:simpleType>
    </xsd:element>
    <xsd:element name="JHSC" ma:index="24" nillable="true" ma:displayName="JHSC" ma:format="Dropdown" ma:internalName="JHSC">
      <xsd:simpleType>
        <xsd:restriction base="dms:Text">
          <xsd:maxLength value="255"/>
        </xsd:restriction>
      </xsd:simpleType>
    </xsd:element>
    <xsd:element name="Finding1_x2013_HazardConcern" ma:index="25" nillable="true" ma:displayName="Finding 1 – Hazard Concern" ma:format="Dropdown" ma:internalName="Finding1_x2013_HazardConcern">
      <xsd:simpleType>
        <xsd:restriction base="dms:Text">
          <xsd:maxLength value="255"/>
        </xsd:restriction>
      </xsd:simpleType>
    </xsd:element>
    <xsd:element name="Finding1_x2013_PriorityLevel" ma:index="26" nillable="true" ma:displayName="Finding 1 – Priority Level" ma:format="Dropdown" ma:internalName="Finding1_x2013_PriorityLevel">
      <xsd:simpleType>
        <xsd:restriction base="dms:Text">
          <xsd:maxLength value="255"/>
        </xsd:restriction>
      </xsd:simpleType>
    </xsd:element>
    <xsd:element name="Finding1_x2013_OtherNotes" ma:index="27" nillable="true" ma:displayName="Finding 1 – Other Notes" ma:format="Dropdown" ma:internalName="Finding1_x2013_OtherNotes">
      <xsd:simpleType>
        <xsd:restriction base="dms:Text">
          <xsd:maxLength value="255"/>
        </xsd:restriction>
      </xsd:simpleType>
    </xsd:element>
    <xsd:element name="Finding1_x2013_Photos_x002f_Videos" ma:index="28" nillable="true" ma:displayName="Finding 1 – Photos/Videos" ma:format="Dropdown" ma:internalName="Finding1_x2013_Photos_x002f_Video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66ac-7ffc-4b39-b76b-86d941241ff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0517f0d-bc04-483f-a273-8c183e38c69d}" ma:internalName="TaxCatchAll" ma:showField="CatchAllData" ma:web="c1a266ac-7ffc-4b39-b76b-86d941241f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ding1_x2013_Photos_x002f_Videos xmlns="8540a4f5-250e-4738-8c2f-debe2627a671" xsi:nil="true"/>
    <Finding1_x2013_HazardConcern xmlns="8540a4f5-250e-4738-8c2f-debe2627a671" xsi:nil="true"/>
    <JHSC xmlns="8540a4f5-250e-4738-8c2f-debe2627a671" xsi:nil="true"/>
    <Finding1_x2013_OtherNotes xmlns="8540a4f5-250e-4738-8c2f-debe2627a671" xsi:nil="true"/>
    <Finding1_x2013_PriorityLevel xmlns="8540a4f5-250e-4738-8c2f-debe2627a671" xsi:nil="true"/>
    <TaxCatchAll xmlns="c1a266ac-7ffc-4b39-b76b-86d941241ff6" xsi:nil="true"/>
    <Building xmlns="8540a4f5-250e-4738-8c2f-debe2627a671" xsi:nil="true"/>
    <Team xmlns="8540a4f5-250e-4738-8c2f-debe2627a671" xsi:nil="true"/>
    <Date xmlns="8540a4f5-250e-4738-8c2f-debe2627a671" xsi:nil="true"/>
    <Department xmlns="8540a4f5-250e-4738-8c2f-debe2627a671" xsi:nil="true"/>
  </documentManagement>
</p:properties>
</file>

<file path=customXml/itemProps1.xml><?xml version="1.0" encoding="utf-8"?>
<ds:datastoreItem xmlns:ds="http://schemas.openxmlformats.org/officeDocument/2006/customXml" ds:itemID="{4F0D491D-0F9D-40B1-BD5E-47BF5516BA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C91AD-CE3A-40BD-A17B-011ED2A4B0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8D967-CB5D-49DC-912F-3B7163EC2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0a4f5-250e-4738-8c2f-debe2627a671"/>
    <ds:schemaRef ds:uri="c1a266ac-7ffc-4b39-b76b-86d941241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EF5EF5-19BE-492D-A34B-D1AB4F43FCCA}">
  <ds:schemaRefs>
    <ds:schemaRef ds:uri="http://schemas.microsoft.com/office/2006/metadata/properties"/>
    <ds:schemaRef ds:uri="http://schemas.microsoft.com/office/infopath/2007/PartnerControls"/>
    <ds:schemaRef ds:uri="8540a4f5-250e-4738-8c2f-debe2627a671"/>
    <ds:schemaRef ds:uri="c1a266ac-7ffc-4b39-b76b-86d941241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Ting Shek</dc:creator>
  <cp:keywords/>
  <dc:description/>
  <cp:lastModifiedBy>Yang Ting Shek</cp:lastModifiedBy>
  <cp:revision>24</cp:revision>
  <dcterms:created xsi:type="dcterms:W3CDTF">2023-02-13T13:48:00Z</dcterms:created>
  <dcterms:modified xsi:type="dcterms:W3CDTF">2023-02-23T13:32:00Z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0x01010025723DC97130384D8C98243491BD6D95</vt:lpwstr>
  </property>
</Properties>
</file>